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C2" w14:textId="77777777" w:rsidR="00F8664B" w:rsidRPr="00875F0A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32"/>
          <w:u w:val="single"/>
        </w:rPr>
      </w:pPr>
      <w:r w:rsidRPr="00875F0A">
        <w:rPr>
          <w:rFonts w:ascii="Arial" w:hAnsi="Arial" w:cs="Helvetica"/>
          <w:b/>
          <w:sz w:val="32"/>
          <w:u w:val="single"/>
        </w:rPr>
        <w:t>Guitar4mation / Technical Rider:</w:t>
      </w:r>
    </w:p>
    <w:p w14:paraId="5D88427A" w14:textId="77777777" w:rsidR="00F8664B" w:rsidRPr="00875F0A" w:rsidRDefault="00F8664B" w:rsidP="0022081C">
      <w:pPr>
        <w:pStyle w:val="Standa1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3"/>
        </w:rPr>
      </w:pPr>
    </w:p>
    <w:p w14:paraId="4F6B3BB4" w14:textId="77777777" w:rsidR="00F8664B" w:rsidRPr="00875F0A" w:rsidRDefault="00F8664B" w:rsidP="0022081C">
      <w:pPr>
        <w:pStyle w:val="Standa1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19"/>
        </w:rPr>
      </w:pPr>
    </w:p>
    <w:p w14:paraId="5FDE4C1E" w14:textId="77777777" w:rsidR="00F8664B" w:rsidRPr="00875F0A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sz w:val="24"/>
        </w:rPr>
      </w:pPr>
      <w:r w:rsidRPr="00875F0A">
        <w:rPr>
          <w:rFonts w:ascii="Arial" w:hAnsi="Arial" w:cs="Helvetica"/>
          <w:b/>
          <w:sz w:val="24"/>
        </w:rPr>
        <w:t>1. Stage</w:t>
      </w:r>
    </w:p>
    <w:p w14:paraId="1CE67349" w14:textId="77777777" w:rsidR="005A564C" w:rsidRDefault="00F8664B" w:rsidP="005A564C">
      <w:pPr>
        <w:pStyle w:val="Stand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Podium size 5 x 2m, easily approachable</w:t>
      </w:r>
    </w:p>
    <w:p w14:paraId="51207AFB" w14:textId="77777777" w:rsidR="005A564C" w:rsidRDefault="00F8664B" w:rsidP="005A564C">
      <w:pPr>
        <w:pStyle w:val="Stand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Podium has to be plane, solid, clean and vibration-free as well as statically </w:t>
      </w:r>
      <w:proofErr w:type="gramStart"/>
      <w:r w:rsidRPr="005A564C">
        <w:rPr>
          <w:rFonts w:ascii="Arial" w:hAnsi="Arial" w:cs="Helvetica"/>
          <w:sz w:val="24"/>
          <w:lang w:val="en-US"/>
        </w:rPr>
        <w:t>safe</w:t>
      </w:r>
      <w:proofErr w:type="gramEnd"/>
    </w:p>
    <w:p w14:paraId="138121B5" w14:textId="77777777" w:rsidR="005A564C" w:rsidRDefault="00F8664B" w:rsidP="005A564C">
      <w:pPr>
        <w:pStyle w:val="Stand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4 chairs without arm rests, plane seats (best would be height-adjustable piano benches)</w:t>
      </w:r>
    </w:p>
    <w:p w14:paraId="18D1D278" w14:textId="2BFFE857" w:rsidR="00F8664B" w:rsidRPr="005A564C" w:rsidRDefault="00F8664B" w:rsidP="005A564C">
      <w:pPr>
        <w:pStyle w:val="Stand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Dressing room close to the stage / 4 chairs without arm rests, plane seats / drinking water / </w:t>
      </w:r>
      <w:proofErr w:type="gramStart"/>
      <w:r w:rsidRPr="005A564C">
        <w:rPr>
          <w:rFonts w:ascii="Arial" w:hAnsi="Arial" w:cs="Helvetica"/>
          <w:sz w:val="24"/>
          <w:lang w:val="en-US"/>
        </w:rPr>
        <w:t>lavatory</w:t>
      </w:r>
      <w:proofErr w:type="gramEnd"/>
    </w:p>
    <w:p w14:paraId="4483F3C0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Helvetica"/>
          <w:sz w:val="24"/>
          <w:lang w:val="en-US"/>
        </w:rPr>
      </w:pPr>
    </w:p>
    <w:p w14:paraId="152AE265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b/>
          <w:sz w:val="24"/>
          <w:lang w:val="en-US"/>
        </w:rPr>
        <w:t xml:space="preserve">2. P.A. </w:t>
      </w:r>
      <w:r w:rsidRPr="005A564C">
        <w:rPr>
          <w:rFonts w:ascii="Arial" w:hAnsi="Arial" w:cs="Helvetica"/>
          <w:sz w:val="24"/>
          <w:lang w:val="en-US"/>
        </w:rPr>
        <w:t>(if needed acoustically)</w:t>
      </w:r>
    </w:p>
    <w:p w14:paraId="6A42AFCD" w14:textId="77777777" w:rsidR="005A564C" w:rsidRDefault="00F8664B" w:rsidP="005A564C">
      <w:pPr>
        <w:pStyle w:val="Standa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Professional PA systemin adjustment to concert hall size (only professional brands, no do-it-yourself equipment!)</w:t>
      </w:r>
    </w:p>
    <w:p w14:paraId="2DED2932" w14:textId="183FFFBD" w:rsidR="00F8664B" w:rsidRPr="005A564C" w:rsidRDefault="00F8664B" w:rsidP="005A564C">
      <w:pPr>
        <w:pStyle w:val="Standa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1 qualified technician who is familiar with the PA system in use </w:t>
      </w:r>
      <w:proofErr w:type="gramStart"/>
      <w:r w:rsidRPr="005A564C">
        <w:rPr>
          <w:rFonts w:ascii="Arial" w:hAnsi="Arial" w:cs="Helvetica"/>
          <w:sz w:val="24"/>
          <w:lang w:val="en-US"/>
        </w:rPr>
        <w:t>has to</w:t>
      </w:r>
      <w:proofErr w:type="gramEnd"/>
      <w:r w:rsidRPr="005A564C">
        <w:rPr>
          <w:rFonts w:ascii="Arial" w:hAnsi="Arial" w:cs="Helvetica"/>
          <w:sz w:val="24"/>
          <w:lang w:val="en-US"/>
        </w:rPr>
        <w:t xml:space="preserve"> be present before, during and after the concert.</w:t>
      </w:r>
    </w:p>
    <w:p w14:paraId="7E52344F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Helvetica"/>
          <w:sz w:val="24"/>
          <w:lang w:val="en-US"/>
        </w:rPr>
      </w:pPr>
    </w:p>
    <w:p w14:paraId="359F8115" w14:textId="77777777" w:rsidR="005A564C" w:rsidRDefault="00F8664B" w:rsidP="005A564C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b/>
          <w:sz w:val="24"/>
          <w:lang w:val="en-US"/>
        </w:rPr>
        <w:t xml:space="preserve">3. Concert Hall Equipment </w:t>
      </w:r>
    </w:p>
    <w:p w14:paraId="7563C7F2" w14:textId="77777777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Professional mixer (MIDAS, </w:t>
      </w:r>
      <w:proofErr w:type="spellStart"/>
      <w:r w:rsidRPr="005A564C">
        <w:rPr>
          <w:rFonts w:ascii="Arial" w:hAnsi="Arial" w:cs="Helvetica"/>
          <w:sz w:val="24"/>
          <w:lang w:val="en-US"/>
        </w:rPr>
        <w:t>Soundcraft</w:t>
      </w:r>
      <w:proofErr w:type="spellEnd"/>
      <w:r w:rsidRPr="005A564C">
        <w:rPr>
          <w:rFonts w:ascii="Arial" w:hAnsi="Arial" w:cs="Helvetica"/>
          <w:sz w:val="24"/>
          <w:lang w:val="en-US"/>
        </w:rPr>
        <w:t>...)</w:t>
      </w:r>
    </w:p>
    <w:p w14:paraId="6012D977" w14:textId="77777777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4 Band EQ with parametrical middles per channel</w:t>
      </w:r>
    </w:p>
    <w:p w14:paraId="1F05419C" w14:textId="77777777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1x reverb engine </w:t>
      </w:r>
    </w:p>
    <w:p w14:paraId="3BD2C755" w14:textId="3B962175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Symbol"/>
          <w:sz w:val="24"/>
          <w:lang w:val="en-US"/>
        </w:rPr>
        <w:t xml:space="preserve">4 </w:t>
      </w:r>
      <w:r w:rsidRPr="005A564C">
        <w:rPr>
          <w:rFonts w:ascii="Arial" w:hAnsi="Arial" w:cs="Helvetica"/>
          <w:sz w:val="24"/>
          <w:lang w:val="en-US"/>
        </w:rPr>
        <w:t xml:space="preserve">microphones according to cable assign (condenser, </w:t>
      </w:r>
      <w:proofErr w:type="gramStart"/>
      <w:r w:rsidR="005A564C">
        <w:rPr>
          <w:rFonts w:ascii="Arial" w:hAnsi="Arial" w:cs="Helvetica"/>
          <w:sz w:val="24"/>
          <w:lang w:val="en-US"/>
        </w:rPr>
        <w:t>e.g.</w:t>
      </w:r>
      <w:proofErr w:type="gramEnd"/>
      <w:r w:rsidR="005A564C">
        <w:rPr>
          <w:rFonts w:ascii="Arial" w:hAnsi="Arial" w:cs="Helvetica"/>
          <w:sz w:val="24"/>
          <w:lang w:val="en-US"/>
        </w:rPr>
        <w:t xml:space="preserve"> </w:t>
      </w:r>
      <w:r w:rsidRPr="005A564C">
        <w:rPr>
          <w:rFonts w:ascii="Arial" w:hAnsi="Arial" w:cs="Helvetica"/>
          <w:sz w:val="24"/>
          <w:lang w:val="en-US"/>
        </w:rPr>
        <w:t>Neumann KM 185 or 184, if not available please get in touch!!)</w:t>
      </w:r>
    </w:p>
    <w:p w14:paraId="07B1E622" w14:textId="77777777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Symbol"/>
          <w:sz w:val="24"/>
          <w:lang w:val="en-US"/>
        </w:rPr>
        <w:t>4</w:t>
      </w:r>
      <w:r w:rsidRPr="005A564C">
        <w:rPr>
          <w:rFonts w:ascii="Arial" w:hAnsi="Arial" w:cs="Helvetica"/>
          <w:sz w:val="24"/>
          <w:lang w:val="en-US"/>
        </w:rPr>
        <w:t xml:space="preserve"> small boom mic </w:t>
      </w:r>
      <w:proofErr w:type="gramStart"/>
      <w:r w:rsidRPr="005A564C">
        <w:rPr>
          <w:rFonts w:ascii="Arial" w:hAnsi="Arial" w:cs="Helvetica"/>
          <w:sz w:val="24"/>
          <w:lang w:val="en-US"/>
        </w:rPr>
        <w:t>stands</w:t>
      </w:r>
      <w:proofErr w:type="gramEnd"/>
    </w:p>
    <w:p w14:paraId="1D9A645D" w14:textId="77777777" w:rsid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1 extra microphone for vocal </w:t>
      </w:r>
      <w:proofErr w:type="spellStart"/>
      <w:r w:rsidRPr="005A564C">
        <w:rPr>
          <w:rFonts w:ascii="Arial" w:hAnsi="Arial" w:cs="Helvetica"/>
          <w:sz w:val="24"/>
          <w:lang w:val="en-US"/>
        </w:rPr>
        <w:t>anouncements</w:t>
      </w:r>
      <w:proofErr w:type="spellEnd"/>
      <w:r w:rsidRPr="005A564C">
        <w:rPr>
          <w:rFonts w:ascii="Arial" w:hAnsi="Arial" w:cs="Helvetica"/>
          <w:sz w:val="24"/>
          <w:lang w:val="en-US"/>
        </w:rPr>
        <w:t xml:space="preserve"> with stand</w:t>
      </w:r>
    </w:p>
    <w:p w14:paraId="01BDBB4F" w14:textId="6EC1D878" w:rsidR="00F8664B" w:rsidRPr="005A564C" w:rsidRDefault="00F8664B" w:rsidP="005A564C">
      <w:pPr>
        <w:pStyle w:val="Stand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appropriate cable connections</w:t>
      </w:r>
    </w:p>
    <w:p w14:paraId="66C76A1D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Helvetica"/>
          <w:sz w:val="24"/>
          <w:lang w:val="en-US"/>
        </w:rPr>
      </w:pPr>
    </w:p>
    <w:p w14:paraId="7761F981" w14:textId="77777777" w:rsidR="005A564C" w:rsidRDefault="00F8664B" w:rsidP="005A564C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b/>
          <w:sz w:val="24"/>
          <w:lang w:val="en-US"/>
        </w:rPr>
        <w:t>4. Stage Light</w:t>
      </w:r>
    </w:p>
    <w:p w14:paraId="0130B84E" w14:textId="77777777" w:rsidR="005A564C" w:rsidRDefault="00F8664B" w:rsidP="005A564C">
      <w:pPr>
        <w:pStyle w:val="Standa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1 qualified</w:t>
      </w:r>
      <w:r w:rsidR="005A564C">
        <w:rPr>
          <w:rFonts w:ascii="Arial" w:hAnsi="Arial" w:cs="Helvetica"/>
          <w:sz w:val="24"/>
          <w:lang w:val="en-US"/>
        </w:rPr>
        <w:t xml:space="preserve"> l</w:t>
      </w:r>
      <w:r w:rsidRPr="005A564C">
        <w:rPr>
          <w:rFonts w:ascii="Arial" w:hAnsi="Arial" w:cs="Helvetica"/>
          <w:sz w:val="24"/>
          <w:lang w:val="en-US"/>
        </w:rPr>
        <w:t>ight technician</w:t>
      </w:r>
    </w:p>
    <w:p w14:paraId="49373AB4" w14:textId="3E453C8D" w:rsidR="00F8664B" w:rsidRPr="005A564C" w:rsidRDefault="00F8664B" w:rsidP="005A564C">
      <w:pPr>
        <w:pStyle w:val="Standa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When planning for stage lightning please keep in mind that the musicians </w:t>
      </w:r>
      <w:proofErr w:type="gramStart"/>
      <w:r w:rsidRPr="005A564C">
        <w:rPr>
          <w:rFonts w:ascii="Arial" w:hAnsi="Arial" w:cs="Helvetica"/>
          <w:sz w:val="24"/>
          <w:lang w:val="en-US"/>
        </w:rPr>
        <w:t>have to</w:t>
      </w:r>
      <w:proofErr w:type="gramEnd"/>
      <w:r w:rsidRPr="005A564C">
        <w:rPr>
          <w:rFonts w:ascii="Arial" w:hAnsi="Arial" w:cs="Helvetica"/>
          <w:sz w:val="24"/>
          <w:lang w:val="en-US"/>
        </w:rPr>
        <w:t xml:space="preserve"> be able to read their music scores.</w:t>
      </w:r>
    </w:p>
    <w:p w14:paraId="66D3E138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Helvetica"/>
          <w:sz w:val="24"/>
          <w:lang w:val="en-US"/>
        </w:rPr>
      </w:pPr>
    </w:p>
    <w:p w14:paraId="57F7CB85" w14:textId="77777777" w:rsidR="005A564C" w:rsidRDefault="00F8664B" w:rsidP="005A564C">
      <w:pPr>
        <w:pStyle w:val="Standa1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b/>
          <w:sz w:val="24"/>
          <w:lang w:val="en-US"/>
        </w:rPr>
        <w:t>5. Sound Check</w:t>
      </w:r>
    </w:p>
    <w:p w14:paraId="24BC861D" w14:textId="0B305349" w:rsidR="00F8664B" w:rsidRPr="005A564C" w:rsidRDefault="00F8664B" w:rsidP="005A564C">
      <w:pPr>
        <w:pStyle w:val="Stand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Helvetica"/>
          <w:b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 xml:space="preserve">Sound / light checks at least 2 hours before the concert. All technical devices (microphones, light ...) </w:t>
      </w:r>
      <w:proofErr w:type="gramStart"/>
      <w:r w:rsidRPr="005A564C">
        <w:rPr>
          <w:rFonts w:ascii="Arial" w:hAnsi="Arial" w:cs="Helvetica"/>
          <w:sz w:val="24"/>
          <w:lang w:val="en-US"/>
        </w:rPr>
        <w:t>have to</w:t>
      </w:r>
      <w:proofErr w:type="gramEnd"/>
      <w:r w:rsidRPr="005A564C">
        <w:rPr>
          <w:rFonts w:ascii="Arial" w:hAnsi="Arial" w:cs="Helvetica"/>
          <w:sz w:val="24"/>
          <w:lang w:val="en-US"/>
        </w:rPr>
        <w:t xml:space="preserve"> be ready for use.</w:t>
      </w:r>
    </w:p>
    <w:p w14:paraId="6F71D5F5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</w:p>
    <w:p w14:paraId="7D2A0685" w14:textId="77777777" w:rsidR="00F8664B" w:rsidRPr="005A564C" w:rsidRDefault="00F8664B" w:rsidP="00875F0A">
      <w:pPr>
        <w:pStyle w:val="Standa1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lang w:val="en-US"/>
        </w:rPr>
      </w:pPr>
      <w:r w:rsidRPr="005A564C">
        <w:rPr>
          <w:rFonts w:ascii="Arial" w:hAnsi="Arial" w:cs="Helvetica"/>
          <w:sz w:val="24"/>
          <w:lang w:val="en-US"/>
        </w:rPr>
        <w:t>This technical rider is part of the concert contract. For further information, please contact Guitar4mation.</w:t>
      </w:r>
    </w:p>
    <w:sectPr w:rsidR="00F8664B" w:rsidRPr="005A564C" w:rsidSect="003C4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3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867"/>
    <w:multiLevelType w:val="hybridMultilevel"/>
    <w:tmpl w:val="E818981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C2C1D45"/>
    <w:multiLevelType w:val="hybridMultilevel"/>
    <w:tmpl w:val="20FCE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3EF4"/>
    <w:multiLevelType w:val="hybridMultilevel"/>
    <w:tmpl w:val="C1F09B4C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BC3E8B"/>
    <w:multiLevelType w:val="hybridMultilevel"/>
    <w:tmpl w:val="45822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795F"/>
    <w:multiLevelType w:val="hybridMultilevel"/>
    <w:tmpl w:val="F0FEB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86122">
    <w:abstractNumId w:val="2"/>
  </w:num>
  <w:num w:numId="2" w16cid:durableId="2103799916">
    <w:abstractNumId w:val="0"/>
  </w:num>
  <w:num w:numId="3" w16cid:durableId="1372143835">
    <w:abstractNumId w:val="3"/>
  </w:num>
  <w:num w:numId="4" w16cid:durableId="1773355296">
    <w:abstractNumId w:val="1"/>
  </w:num>
  <w:num w:numId="5" w16cid:durableId="1722360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C"/>
    <w:rsid w:val="000254EB"/>
    <w:rsid w:val="00082691"/>
    <w:rsid w:val="0022081C"/>
    <w:rsid w:val="00336B11"/>
    <w:rsid w:val="003C45BA"/>
    <w:rsid w:val="004A67A0"/>
    <w:rsid w:val="005A564C"/>
    <w:rsid w:val="005B1CB2"/>
    <w:rsid w:val="00677A5F"/>
    <w:rsid w:val="00715277"/>
    <w:rsid w:val="00747924"/>
    <w:rsid w:val="007666DC"/>
    <w:rsid w:val="00875F0A"/>
    <w:rsid w:val="008E2745"/>
    <w:rsid w:val="008E70D9"/>
    <w:rsid w:val="009C61C5"/>
    <w:rsid w:val="00B423A7"/>
    <w:rsid w:val="00B67643"/>
    <w:rsid w:val="00BA530C"/>
    <w:rsid w:val="00CF6B0F"/>
    <w:rsid w:val="00E04F6B"/>
    <w:rsid w:val="00E7362D"/>
    <w:rsid w:val="00F02263"/>
    <w:rsid w:val="00F8664B"/>
    <w:rsid w:val="00FF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4F13D"/>
  <w15:docId w15:val="{F0355996-9FBA-9B47-88CC-AC1E8F8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4792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5B1CB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747924"/>
  </w:style>
  <w:style w:type="table" w:customStyle="1" w:styleId="NormaleTabe2">
    <w:name w:val="Normale Tabe2"/>
    <w:uiPriority w:val="99"/>
    <w:semiHidden/>
    <w:rsid w:val="007479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3C45BA"/>
    <w:pPr>
      <w:spacing w:after="200" w:line="276" w:lineRule="auto"/>
    </w:pPr>
    <w:rPr>
      <w:sz w:val="22"/>
      <w:szCs w:val="22"/>
      <w:lang w:val="de-AT"/>
    </w:rPr>
  </w:style>
  <w:style w:type="character" w:customStyle="1" w:styleId="Absatz-Standardschrift1">
    <w:name w:val="Absatz-Standardschrift1"/>
    <w:uiPriority w:val="99"/>
    <w:semiHidden/>
    <w:rsid w:val="005B1CB2"/>
  </w:style>
  <w:style w:type="table" w:customStyle="1" w:styleId="NormaleTabe1">
    <w:name w:val="Normale Tabe1"/>
    <w:uiPriority w:val="99"/>
    <w:semiHidden/>
    <w:rsid w:val="005B1C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Guitar4mation / Technical Rider:</dc:title>
  <dc:subject/>
  <dc:creator>Martin</dc:creator>
  <cp:keywords/>
  <cp:lastModifiedBy>Martin Schwarz</cp:lastModifiedBy>
  <cp:revision>3</cp:revision>
  <dcterms:created xsi:type="dcterms:W3CDTF">2023-05-31T07:24:00Z</dcterms:created>
  <dcterms:modified xsi:type="dcterms:W3CDTF">2023-05-31T07:26:00Z</dcterms:modified>
</cp:coreProperties>
</file>